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787B" w:rsidRPr="0064787B" w:rsidRDefault="0064787B" w:rsidP="0064787B">
      <w:pPr>
        <w:rPr>
          <w:rFonts w:ascii="Arial" w:hAnsi="Arial" w:cs="Arial"/>
          <w:b/>
          <w:sz w:val="24"/>
          <w:szCs w:val="24"/>
        </w:rPr>
      </w:pPr>
      <w:bookmarkStart w:id="0" w:name="_GoBack"/>
      <w:bookmarkEnd w:id="0"/>
      <w:r w:rsidRPr="0064787B">
        <w:rPr>
          <w:rFonts w:ascii="Arial" w:hAnsi="Arial" w:cs="Arial"/>
          <w:b/>
          <w:sz w:val="24"/>
          <w:szCs w:val="24"/>
        </w:rPr>
        <w:t>All about questions</w:t>
      </w:r>
    </w:p>
    <w:p w:rsidR="0064787B" w:rsidRDefault="001D0236" w:rsidP="0064787B">
      <w:pPr>
        <w:rPr>
          <w:rFonts w:ascii="Arial" w:hAnsi="Arial" w:cs="Arial"/>
          <w:sz w:val="24"/>
          <w:szCs w:val="24"/>
        </w:rPr>
      </w:pPr>
      <w:r>
        <w:rPr>
          <w:rFonts w:ascii="Arial" w:hAnsi="Arial" w:cs="Arial"/>
          <w:sz w:val="24"/>
          <w:szCs w:val="24"/>
        </w:rPr>
        <w:t xml:space="preserve">In action learning the questions are the key to learning. </w:t>
      </w:r>
      <w:r w:rsidR="0064787B" w:rsidRPr="00795D0C">
        <w:rPr>
          <w:rFonts w:ascii="Arial" w:hAnsi="Arial" w:cs="Arial"/>
          <w:sz w:val="24"/>
          <w:szCs w:val="24"/>
        </w:rPr>
        <w:t xml:space="preserve">The </w:t>
      </w:r>
      <w:r w:rsidR="0064787B">
        <w:rPr>
          <w:rFonts w:ascii="Arial" w:hAnsi="Arial" w:cs="Arial"/>
          <w:sz w:val="24"/>
          <w:szCs w:val="24"/>
        </w:rPr>
        <w:t xml:space="preserve">questions should enable the presenter </w:t>
      </w:r>
      <w:r w:rsidR="0064787B" w:rsidRPr="00795D0C">
        <w:rPr>
          <w:rFonts w:ascii="Arial" w:hAnsi="Arial" w:cs="Arial"/>
          <w:sz w:val="24"/>
          <w:szCs w:val="24"/>
        </w:rPr>
        <w:t xml:space="preserve">to explore and clarify issues, test ideas, </w:t>
      </w:r>
      <w:r w:rsidR="0064787B">
        <w:rPr>
          <w:rFonts w:ascii="Arial" w:hAnsi="Arial" w:cs="Arial"/>
          <w:sz w:val="24"/>
          <w:szCs w:val="24"/>
        </w:rPr>
        <w:t xml:space="preserve">refine </w:t>
      </w:r>
      <w:r w:rsidR="0064787B" w:rsidRPr="00795D0C">
        <w:rPr>
          <w:rFonts w:ascii="Arial" w:hAnsi="Arial" w:cs="Arial"/>
          <w:sz w:val="24"/>
          <w:szCs w:val="24"/>
        </w:rPr>
        <w:t xml:space="preserve">plans, seek feedback, reflect on action and gain insight in a </w:t>
      </w:r>
      <w:r w:rsidR="0064787B">
        <w:rPr>
          <w:rFonts w:ascii="Arial" w:hAnsi="Arial" w:cs="Arial"/>
          <w:sz w:val="24"/>
          <w:szCs w:val="24"/>
        </w:rPr>
        <w:t xml:space="preserve">mutually </w:t>
      </w:r>
      <w:r w:rsidR="0064787B" w:rsidRPr="00795D0C">
        <w:rPr>
          <w:rFonts w:ascii="Arial" w:hAnsi="Arial" w:cs="Arial"/>
          <w:sz w:val="24"/>
          <w:szCs w:val="24"/>
        </w:rPr>
        <w:t>supportive professional environment</w:t>
      </w:r>
      <w:r w:rsidR="0064787B" w:rsidRPr="0001498C">
        <w:rPr>
          <w:rFonts w:ascii="Arial" w:hAnsi="Arial" w:cs="Arial"/>
          <w:sz w:val="24"/>
          <w:szCs w:val="24"/>
        </w:rPr>
        <w:t xml:space="preserve">. Learning to ask the right question is fundamental. </w:t>
      </w:r>
      <w:r w:rsidR="0064787B">
        <w:rPr>
          <w:rFonts w:ascii="Arial" w:hAnsi="Arial" w:cs="Arial"/>
          <w:sz w:val="24"/>
          <w:szCs w:val="24"/>
        </w:rPr>
        <w:t xml:space="preserve">One experienced facilitator describes the right question as </w:t>
      </w:r>
      <w:r w:rsidR="0064787B" w:rsidRPr="0001498C">
        <w:rPr>
          <w:rFonts w:ascii="Arial" w:hAnsi="Arial" w:cs="Arial"/>
          <w:i/>
          <w:sz w:val="24"/>
          <w:szCs w:val="24"/>
        </w:rPr>
        <w:t>a gift of insight</w:t>
      </w:r>
      <w:r w:rsidR="0064787B">
        <w:rPr>
          <w:rFonts w:ascii="Arial" w:hAnsi="Arial" w:cs="Arial"/>
          <w:sz w:val="24"/>
          <w:szCs w:val="24"/>
        </w:rPr>
        <w:t xml:space="preserve"> to the presenter. </w:t>
      </w:r>
      <w:r w:rsidR="0064787B" w:rsidRPr="0001498C">
        <w:rPr>
          <w:rFonts w:ascii="Arial" w:hAnsi="Arial" w:cs="Arial"/>
          <w:sz w:val="24"/>
          <w:szCs w:val="24"/>
        </w:rPr>
        <w:t>A good question can change the way we see situations and ourselves and can be a permanent eye-opener.</w:t>
      </w:r>
      <w:r w:rsidR="0064787B">
        <w:rPr>
          <w:rFonts w:ascii="Arial" w:hAnsi="Arial" w:cs="Arial"/>
          <w:sz w:val="24"/>
          <w:szCs w:val="24"/>
        </w:rPr>
        <w:t xml:space="preserve"> In the initial stages the facilitator will model questioning technique and give members immediate feedback when necessary. </w:t>
      </w:r>
    </w:p>
    <w:p w:rsidR="0064787B" w:rsidRPr="00352CE0" w:rsidRDefault="0064787B" w:rsidP="0064787B">
      <w:pPr>
        <w:rPr>
          <w:rFonts w:ascii="Arial" w:hAnsi="Arial" w:cs="Arial"/>
          <w:sz w:val="24"/>
          <w:szCs w:val="24"/>
        </w:rPr>
      </w:pPr>
      <w:r>
        <w:rPr>
          <w:rFonts w:ascii="Arial" w:hAnsi="Arial" w:cs="Arial"/>
          <w:sz w:val="24"/>
          <w:szCs w:val="24"/>
        </w:rPr>
        <w:t xml:space="preserve">The best questions </w:t>
      </w:r>
      <w:r w:rsidRPr="00352CE0">
        <w:rPr>
          <w:rFonts w:ascii="Arial" w:hAnsi="Arial" w:cs="Arial"/>
          <w:sz w:val="24"/>
          <w:szCs w:val="24"/>
        </w:rPr>
        <w:t>help colleagues to see situations in new ways</w:t>
      </w:r>
      <w:r>
        <w:rPr>
          <w:rFonts w:ascii="Arial" w:hAnsi="Arial" w:cs="Arial"/>
          <w:sz w:val="24"/>
          <w:szCs w:val="24"/>
        </w:rPr>
        <w:t>. The aim is to support their learning. When questioning members should:</w:t>
      </w:r>
    </w:p>
    <w:p w:rsidR="0064787B" w:rsidRPr="00352CE0" w:rsidRDefault="0064787B" w:rsidP="0064787B">
      <w:pPr>
        <w:numPr>
          <w:ilvl w:val="1"/>
          <w:numId w:val="1"/>
        </w:numPr>
        <w:ind w:left="0" w:firstLine="0"/>
        <w:rPr>
          <w:rFonts w:ascii="Arial" w:hAnsi="Arial" w:cs="Arial"/>
          <w:sz w:val="24"/>
          <w:szCs w:val="24"/>
        </w:rPr>
      </w:pPr>
      <w:r w:rsidRPr="00352CE0">
        <w:rPr>
          <w:rFonts w:ascii="Arial" w:hAnsi="Arial" w:cs="Arial"/>
          <w:sz w:val="24"/>
          <w:szCs w:val="24"/>
        </w:rPr>
        <w:t>Ask open ended questions</w:t>
      </w:r>
    </w:p>
    <w:p w:rsidR="0064787B" w:rsidRDefault="0064787B" w:rsidP="0064787B">
      <w:pPr>
        <w:numPr>
          <w:ilvl w:val="1"/>
          <w:numId w:val="1"/>
        </w:numPr>
        <w:ind w:left="0" w:firstLine="0"/>
        <w:rPr>
          <w:rFonts w:ascii="Arial" w:hAnsi="Arial" w:cs="Arial"/>
          <w:sz w:val="24"/>
          <w:szCs w:val="24"/>
        </w:rPr>
      </w:pPr>
      <w:r w:rsidRPr="00352CE0">
        <w:rPr>
          <w:rFonts w:ascii="Arial" w:hAnsi="Arial" w:cs="Arial"/>
          <w:sz w:val="24"/>
          <w:szCs w:val="24"/>
        </w:rPr>
        <w:t>Avoid leading, prompting or making suggestions</w:t>
      </w:r>
      <w:r w:rsidRPr="00E50594">
        <w:rPr>
          <w:rFonts w:ascii="Arial" w:hAnsi="Arial" w:cs="Arial"/>
          <w:sz w:val="24"/>
          <w:szCs w:val="24"/>
        </w:rPr>
        <w:t xml:space="preserve"> </w:t>
      </w:r>
    </w:p>
    <w:p w:rsidR="0064787B" w:rsidRPr="00352CE0" w:rsidRDefault="0064787B" w:rsidP="0064787B">
      <w:pPr>
        <w:numPr>
          <w:ilvl w:val="1"/>
          <w:numId w:val="1"/>
        </w:numPr>
        <w:ind w:left="0" w:firstLine="0"/>
        <w:rPr>
          <w:rFonts w:ascii="Arial" w:hAnsi="Arial" w:cs="Arial"/>
          <w:sz w:val="24"/>
          <w:szCs w:val="24"/>
        </w:rPr>
      </w:pPr>
      <w:r w:rsidRPr="00352CE0">
        <w:rPr>
          <w:rFonts w:ascii="Arial" w:hAnsi="Arial" w:cs="Arial"/>
          <w:sz w:val="24"/>
          <w:szCs w:val="24"/>
        </w:rPr>
        <w:t>Avoid multi part questions</w:t>
      </w:r>
    </w:p>
    <w:p w:rsidR="0064787B" w:rsidRPr="00352CE0" w:rsidRDefault="0064787B" w:rsidP="0064787B">
      <w:pPr>
        <w:numPr>
          <w:ilvl w:val="1"/>
          <w:numId w:val="1"/>
        </w:numPr>
        <w:ind w:left="0" w:firstLine="0"/>
        <w:rPr>
          <w:rFonts w:ascii="Arial" w:hAnsi="Arial" w:cs="Arial"/>
          <w:sz w:val="24"/>
          <w:szCs w:val="24"/>
        </w:rPr>
      </w:pPr>
      <w:r w:rsidRPr="00352CE0">
        <w:rPr>
          <w:rFonts w:ascii="Arial" w:hAnsi="Arial" w:cs="Arial"/>
          <w:sz w:val="24"/>
          <w:szCs w:val="24"/>
        </w:rPr>
        <w:t xml:space="preserve">Avoid </w:t>
      </w:r>
      <w:r w:rsidRPr="001D0236">
        <w:rPr>
          <w:rFonts w:ascii="Arial" w:hAnsi="Arial" w:cs="Arial"/>
          <w:i/>
          <w:sz w:val="24"/>
          <w:szCs w:val="24"/>
        </w:rPr>
        <w:t>Why</w:t>
      </w:r>
      <w:r w:rsidRPr="00352CE0">
        <w:rPr>
          <w:rFonts w:ascii="Arial" w:hAnsi="Arial" w:cs="Arial"/>
          <w:sz w:val="24"/>
          <w:szCs w:val="24"/>
        </w:rPr>
        <w:t xml:space="preserve"> questions</w:t>
      </w:r>
    </w:p>
    <w:p w:rsidR="0064787B" w:rsidRDefault="0064787B" w:rsidP="0064787B">
      <w:pPr>
        <w:numPr>
          <w:ilvl w:val="1"/>
          <w:numId w:val="1"/>
        </w:numPr>
        <w:ind w:left="0" w:firstLine="0"/>
        <w:rPr>
          <w:rFonts w:ascii="Arial" w:hAnsi="Arial" w:cs="Arial"/>
          <w:sz w:val="24"/>
          <w:szCs w:val="24"/>
        </w:rPr>
      </w:pPr>
      <w:r>
        <w:rPr>
          <w:rFonts w:ascii="Arial" w:hAnsi="Arial" w:cs="Arial"/>
          <w:sz w:val="24"/>
          <w:szCs w:val="24"/>
        </w:rPr>
        <w:t>Avoid making</w:t>
      </w:r>
      <w:r w:rsidRPr="00352CE0">
        <w:rPr>
          <w:rFonts w:ascii="Arial" w:hAnsi="Arial" w:cs="Arial"/>
          <w:sz w:val="24"/>
          <w:szCs w:val="24"/>
        </w:rPr>
        <w:t xml:space="preserve"> judgements </w:t>
      </w:r>
    </w:p>
    <w:p w:rsidR="0064787B" w:rsidRPr="00E50594" w:rsidRDefault="0064787B" w:rsidP="0064787B">
      <w:pPr>
        <w:numPr>
          <w:ilvl w:val="1"/>
          <w:numId w:val="1"/>
        </w:numPr>
        <w:ind w:left="0" w:firstLine="0"/>
        <w:rPr>
          <w:rFonts w:ascii="Arial" w:hAnsi="Arial" w:cs="Arial"/>
          <w:sz w:val="24"/>
          <w:szCs w:val="24"/>
        </w:rPr>
      </w:pPr>
      <w:r>
        <w:rPr>
          <w:rFonts w:ascii="Arial" w:hAnsi="Arial" w:cs="Arial"/>
          <w:sz w:val="24"/>
          <w:szCs w:val="24"/>
        </w:rPr>
        <w:t>Use silence to allow thinking time</w:t>
      </w:r>
    </w:p>
    <w:p w:rsidR="0064787B" w:rsidRPr="00352CE0" w:rsidRDefault="0064787B" w:rsidP="0064787B">
      <w:pPr>
        <w:numPr>
          <w:ilvl w:val="1"/>
          <w:numId w:val="1"/>
        </w:numPr>
        <w:ind w:left="0" w:firstLine="0"/>
        <w:rPr>
          <w:rFonts w:ascii="Arial" w:hAnsi="Arial" w:cs="Arial"/>
          <w:sz w:val="24"/>
          <w:szCs w:val="24"/>
        </w:rPr>
      </w:pPr>
      <w:r w:rsidRPr="00352CE0">
        <w:rPr>
          <w:rFonts w:ascii="Arial" w:hAnsi="Arial" w:cs="Arial"/>
          <w:sz w:val="24"/>
          <w:szCs w:val="24"/>
        </w:rPr>
        <w:t>Listen without interruption</w:t>
      </w:r>
      <w:r>
        <w:rPr>
          <w:rFonts w:ascii="Arial" w:hAnsi="Arial" w:cs="Arial"/>
          <w:sz w:val="24"/>
          <w:szCs w:val="24"/>
        </w:rPr>
        <w:t xml:space="preserve"> until the prese</w:t>
      </w:r>
      <w:r w:rsidR="001D0236">
        <w:rPr>
          <w:rFonts w:ascii="Arial" w:hAnsi="Arial" w:cs="Arial"/>
          <w:sz w:val="24"/>
          <w:szCs w:val="24"/>
        </w:rPr>
        <w:t xml:space="preserve">nter has finished answering </w:t>
      </w:r>
    </w:p>
    <w:p w:rsidR="0064787B" w:rsidRDefault="0064787B" w:rsidP="0064787B">
      <w:pPr>
        <w:rPr>
          <w:rFonts w:ascii="Arial" w:hAnsi="Arial" w:cs="Arial"/>
          <w:sz w:val="24"/>
          <w:szCs w:val="24"/>
        </w:rPr>
      </w:pPr>
      <w:r>
        <w:rPr>
          <w:rFonts w:ascii="Arial" w:hAnsi="Arial" w:cs="Arial"/>
          <w:sz w:val="24"/>
          <w:szCs w:val="24"/>
        </w:rPr>
        <w:t>Members gain tremendously from being involved in the questioning. It allows them to see new ways of approaching issues and acting and helps them to reflect on their own practice. Some experienced practitioners find that they gain as much from observing the presenter as they do when it comes to their turn to present. Also questioning is a fundamental leadership skill and is the basis of all effective coaching, mentoring and professional conversations.</w:t>
      </w:r>
    </w:p>
    <w:p w:rsidR="00842AAE" w:rsidRDefault="00842AAE"/>
    <w:sectPr w:rsidR="00842AAE" w:rsidSect="00842AA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E92BCF"/>
    <w:multiLevelType w:val="hybridMultilevel"/>
    <w:tmpl w:val="D5941A5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787B"/>
    <w:rsid w:val="00095CA2"/>
    <w:rsid w:val="000C1A2F"/>
    <w:rsid w:val="000F4906"/>
    <w:rsid w:val="0010218F"/>
    <w:rsid w:val="00125CE3"/>
    <w:rsid w:val="00163AD5"/>
    <w:rsid w:val="001D0236"/>
    <w:rsid w:val="00212729"/>
    <w:rsid w:val="00244C5A"/>
    <w:rsid w:val="00324E7E"/>
    <w:rsid w:val="00350CD3"/>
    <w:rsid w:val="003A58AF"/>
    <w:rsid w:val="004B3A30"/>
    <w:rsid w:val="004D1932"/>
    <w:rsid w:val="005A7623"/>
    <w:rsid w:val="0064787B"/>
    <w:rsid w:val="006B37AB"/>
    <w:rsid w:val="006C1848"/>
    <w:rsid w:val="00732A92"/>
    <w:rsid w:val="007D0C1B"/>
    <w:rsid w:val="007E36B7"/>
    <w:rsid w:val="00842AAE"/>
    <w:rsid w:val="008B448E"/>
    <w:rsid w:val="008C5316"/>
    <w:rsid w:val="009173FE"/>
    <w:rsid w:val="00944DEB"/>
    <w:rsid w:val="009943A9"/>
    <w:rsid w:val="009A6091"/>
    <w:rsid w:val="009C7BCA"/>
    <w:rsid w:val="00A50286"/>
    <w:rsid w:val="00A629E4"/>
    <w:rsid w:val="00A801EE"/>
    <w:rsid w:val="00AE0D21"/>
    <w:rsid w:val="00B25E39"/>
    <w:rsid w:val="00B53B33"/>
    <w:rsid w:val="00BF5155"/>
    <w:rsid w:val="00C228B1"/>
    <w:rsid w:val="00CE24A8"/>
    <w:rsid w:val="00CF1AD8"/>
    <w:rsid w:val="00D03083"/>
    <w:rsid w:val="00D12B8F"/>
    <w:rsid w:val="00D52579"/>
    <w:rsid w:val="00E233D1"/>
    <w:rsid w:val="00F35E06"/>
    <w:rsid w:val="00FC1C2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787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787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223</Words>
  <Characters>1273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Training</Company>
  <LinksUpToDate>false</LinksUpToDate>
  <CharactersWithSpaces>1494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csimmons</dc:creator>
  <cp:lastModifiedBy>Arena, Carmelina</cp:lastModifiedBy>
  <cp:revision>2</cp:revision>
  <dcterms:created xsi:type="dcterms:W3CDTF">2011-03-15T01:39:00Z</dcterms:created>
  <dcterms:modified xsi:type="dcterms:W3CDTF">2011-03-15T01:39:00Z</dcterms:modified>
</cp:coreProperties>
</file>